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D67" w14:textId="77777777" w:rsidR="00930126" w:rsidRDefault="0041465F">
      <w:pPr>
        <w:shd w:val="clear" w:color="auto" w:fill="FFFFFF"/>
        <w:spacing w:after="280"/>
        <w:jc w:val="center"/>
        <w:rPr>
          <w:rFonts w:eastAsia="Calibri"/>
          <w:b/>
          <w:sz w:val="32"/>
          <w:szCs w:val="32"/>
        </w:rPr>
      </w:pPr>
      <w:r>
        <w:rPr>
          <w:rFonts w:eastAsia="Calibri"/>
          <w:b/>
          <w:sz w:val="32"/>
          <w:szCs w:val="32"/>
        </w:rPr>
        <w:t xml:space="preserve">Great Yarmouth Local History </w:t>
      </w:r>
      <w:r>
        <w:rPr>
          <w:rFonts w:eastAsia="Calibri"/>
          <w:b/>
          <w:sz w:val="32"/>
          <w:szCs w:val="32"/>
        </w:rPr>
        <w:br/>
      </w:r>
      <w:r>
        <w:rPr>
          <w:b/>
          <w:sz w:val="32"/>
          <w:szCs w:val="32"/>
        </w:rPr>
        <w:t>&amp;</w:t>
      </w:r>
      <w:r>
        <w:rPr>
          <w:rFonts w:eastAsia="Calibri"/>
          <w:b/>
          <w:sz w:val="32"/>
          <w:szCs w:val="32"/>
        </w:rPr>
        <w:t xml:space="preserve"> Archaeological Society</w:t>
      </w:r>
      <w:r>
        <w:rPr>
          <w:noProof/>
        </w:rPr>
        <w:drawing>
          <wp:anchor distT="0" distB="0" distL="114300" distR="114300" simplePos="0" relativeHeight="251658240" behindDoc="0" locked="0" layoutInCell="1" hidden="0" allowOverlap="1" wp14:anchorId="2D07DEAB" wp14:editId="21F605E3">
            <wp:simplePos x="0" y="0"/>
            <wp:positionH relativeFrom="column">
              <wp:posOffset>5105400</wp:posOffset>
            </wp:positionH>
            <wp:positionV relativeFrom="paragraph">
              <wp:posOffset>0</wp:posOffset>
            </wp:positionV>
            <wp:extent cx="742950" cy="9620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6890" t="21262" r="37071" b="27711"/>
                    <a:stretch>
                      <a:fillRect/>
                    </a:stretch>
                  </pic:blipFill>
                  <pic:spPr>
                    <a:xfrm>
                      <a:off x="0" y="0"/>
                      <a:ext cx="742950" cy="962025"/>
                    </a:xfrm>
                    <a:prstGeom prst="rect">
                      <a:avLst/>
                    </a:prstGeom>
                    <a:ln/>
                  </pic:spPr>
                </pic:pic>
              </a:graphicData>
            </a:graphic>
          </wp:anchor>
        </w:drawing>
      </w:r>
    </w:p>
    <w:p w14:paraId="6D0603FA" w14:textId="77777777" w:rsidR="00930126" w:rsidRDefault="0041465F">
      <w:pPr>
        <w:shd w:val="clear" w:color="auto" w:fill="FFFFFF"/>
        <w:spacing w:before="280" w:after="280"/>
        <w:rPr>
          <w:rFonts w:eastAsia="Calibri"/>
          <w:b/>
          <w:sz w:val="28"/>
          <w:szCs w:val="28"/>
        </w:rPr>
      </w:pPr>
      <w:r>
        <w:rPr>
          <w:rFonts w:eastAsia="Calibri"/>
          <w:b/>
          <w:sz w:val="28"/>
          <w:szCs w:val="28"/>
        </w:rPr>
        <w:t>Privacy Policy</w:t>
      </w:r>
    </w:p>
    <w:p w14:paraId="1AD38CAD" w14:textId="77777777" w:rsidR="00930126" w:rsidRDefault="0041465F">
      <w:pPr>
        <w:numPr>
          <w:ilvl w:val="0"/>
          <w:numId w:val="1"/>
        </w:numPr>
        <w:pBdr>
          <w:top w:val="nil"/>
          <w:left w:val="nil"/>
          <w:bottom w:val="nil"/>
          <w:right w:val="nil"/>
          <w:between w:val="nil"/>
        </w:pBdr>
        <w:shd w:val="clear" w:color="auto" w:fill="FFFFFF"/>
        <w:spacing w:before="280"/>
        <w:rPr>
          <w:rFonts w:eastAsia="Calibri"/>
          <w:color w:val="000000"/>
          <w:sz w:val="28"/>
          <w:szCs w:val="28"/>
        </w:rPr>
      </w:pPr>
      <w:r>
        <w:rPr>
          <w:rFonts w:eastAsia="Calibri"/>
          <w:b/>
          <w:color w:val="000000"/>
          <w:sz w:val="28"/>
          <w:szCs w:val="28"/>
        </w:rPr>
        <w:t>Statement of Intent</w:t>
      </w:r>
      <w:r>
        <w:rPr>
          <w:rFonts w:eastAsia="Calibri"/>
          <w:color w:val="000000"/>
          <w:sz w:val="28"/>
          <w:szCs w:val="28"/>
        </w:rPr>
        <w:br/>
      </w:r>
      <w:r>
        <w:rPr>
          <w:rFonts w:eastAsia="Calibri"/>
          <w:color w:val="000000"/>
          <w:sz w:val="28"/>
          <w:szCs w:val="28"/>
        </w:rPr>
        <w:t>The purpose of this privacy statement is to provide you with details of how Great Yarmouth Local History and Archaeological Society (GYLHAS) will collect, store and use the personal data you supply to it.</w:t>
      </w:r>
      <w:r>
        <w:rPr>
          <w:rFonts w:eastAsia="Calibri"/>
          <w:color w:val="000000"/>
          <w:sz w:val="28"/>
          <w:szCs w:val="28"/>
        </w:rPr>
        <w:br/>
      </w:r>
      <w:r>
        <w:rPr>
          <w:rFonts w:eastAsia="Calibri"/>
          <w:i/>
          <w:color w:val="000000"/>
          <w:sz w:val="28"/>
          <w:szCs w:val="28"/>
        </w:rPr>
        <w:t>Personal data is information which relates to identifiable living individuals.</w:t>
      </w:r>
      <w:r>
        <w:rPr>
          <w:rFonts w:eastAsia="Calibri"/>
          <w:color w:val="000000"/>
          <w:sz w:val="28"/>
          <w:szCs w:val="28"/>
        </w:rPr>
        <w:t>  GYLHAS will always collect and process personal data.  </w:t>
      </w:r>
      <w:r>
        <w:rPr>
          <w:rFonts w:eastAsia="Calibri"/>
          <w:color w:val="000000"/>
          <w:sz w:val="28"/>
          <w:szCs w:val="28"/>
        </w:rPr>
        <w:br/>
        <w:t>in accordance with current legislation.</w:t>
      </w:r>
    </w:p>
    <w:p w14:paraId="40C89041" w14:textId="77777777" w:rsidR="00930126" w:rsidRDefault="00930126">
      <w:pPr>
        <w:pBdr>
          <w:top w:val="nil"/>
          <w:left w:val="nil"/>
          <w:bottom w:val="nil"/>
          <w:right w:val="nil"/>
          <w:between w:val="nil"/>
        </w:pBdr>
        <w:shd w:val="clear" w:color="auto" w:fill="FFFFFF"/>
        <w:ind w:left="720"/>
        <w:rPr>
          <w:rFonts w:eastAsia="Calibri"/>
          <w:color w:val="000000"/>
          <w:sz w:val="28"/>
          <w:szCs w:val="28"/>
        </w:rPr>
      </w:pPr>
    </w:p>
    <w:p w14:paraId="6952EB6C" w14:textId="77777777" w:rsidR="00930126" w:rsidRDefault="0041465F">
      <w:pPr>
        <w:numPr>
          <w:ilvl w:val="0"/>
          <w:numId w:val="1"/>
        </w:numPr>
        <w:pBdr>
          <w:top w:val="nil"/>
          <w:left w:val="nil"/>
          <w:bottom w:val="nil"/>
          <w:right w:val="nil"/>
          <w:between w:val="nil"/>
        </w:pBdr>
        <w:shd w:val="clear" w:color="auto" w:fill="FFFFFF"/>
        <w:rPr>
          <w:rFonts w:eastAsia="Calibri"/>
          <w:color w:val="000000"/>
          <w:sz w:val="28"/>
          <w:szCs w:val="28"/>
        </w:rPr>
      </w:pPr>
      <w:bookmarkStart w:id="0" w:name="_heading=h.gjdgxs" w:colFirst="0" w:colLast="0"/>
      <w:bookmarkEnd w:id="0"/>
      <w:r>
        <w:rPr>
          <w:rFonts w:eastAsia="Calibri"/>
          <w:b/>
          <w:color w:val="000000"/>
          <w:sz w:val="28"/>
          <w:szCs w:val="28"/>
        </w:rPr>
        <w:t xml:space="preserve"> Collection of Personal Data</w:t>
      </w:r>
      <w:r>
        <w:rPr>
          <w:rFonts w:eastAsia="Calibri"/>
          <w:color w:val="000000"/>
          <w:sz w:val="28"/>
          <w:szCs w:val="28"/>
        </w:rPr>
        <w:br/>
        <w:t xml:space="preserve">As a member of GYLHAS you will be asked to provide certain personal data as is required to enable registration of membership. This information will not be used for any other purposes. By providing such information you consent to its use and storage in accordance with the provisions of this Privacy Policy.  </w:t>
      </w:r>
    </w:p>
    <w:p w14:paraId="2D1E77F6" w14:textId="77777777" w:rsidR="00930126" w:rsidRDefault="00930126">
      <w:pPr>
        <w:pBdr>
          <w:top w:val="nil"/>
          <w:left w:val="nil"/>
          <w:bottom w:val="nil"/>
          <w:right w:val="nil"/>
          <w:between w:val="nil"/>
        </w:pBdr>
        <w:shd w:val="clear" w:color="auto" w:fill="FFFFFF"/>
        <w:ind w:left="720"/>
        <w:rPr>
          <w:rFonts w:eastAsia="Calibri"/>
          <w:color w:val="000000"/>
          <w:sz w:val="28"/>
          <w:szCs w:val="28"/>
        </w:rPr>
      </w:pPr>
    </w:p>
    <w:p w14:paraId="04ECD729" w14:textId="77777777" w:rsidR="00930126" w:rsidRDefault="0041465F">
      <w:pPr>
        <w:numPr>
          <w:ilvl w:val="0"/>
          <w:numId w:val="1"/>
        </w:numPr>
        <w:pBdr>
          <w:top w:val="nil"/>
          <w:left w:val="nil"/>
          <w:bottom w:val="nil"/>
          <w:right w:val="nil"/>
          <w:between w:val="nil"/>
        </w:pBdr>
        <w:spacing w:line="259" w:lineRule="auto"/>
        <w:rPr>
          <w:rFonts w:eastAsia="Calibri"/>
          <w:color w:val="000000"/>
          <w:sz w:val="28"/>
          <w:szCs w:val="28"/>
        </w:rPr>
      </w:pPr>
      <w:r>
        <w:rPr>
          <w:rFonts w:eastAsia="Calibri"/>
          <w:b/>
          <w:color w:val="000000"/>
          <w:sz w:val="28"/>
          <w:szCs w:val="28"/>
        </w:rPr>
        <w:t>Use of Personal Data</w:t>
      </w:r>
      <w:r>
        <w:rPr>
          <w:rFonts w:eastAsia="Calibri"/>
          <w:color w:val="000000"/>
          <w:sz w:val="28"/>
          <w:szCs w:val="28"/>
        </w:rPr>
        <w:br/>
      </w:r>
      <w:r>
        <w:rPr>
          <w:rFonts w:eastAsia="Calibri"/>
          <w:color w:val="000000"/>
          <w:sz w:val="28"/>
          <w:szCs w:val="28"/>
        </w:rPr>
        <w:t>GYLHAS will only use your data for the purposes for which it is provided (membership) or for additional purposes to which you have consented (newsletter and GYLHAS events and information from similar organisations which the committee agrees contains cultural or heritage information of interest to members) We do not allow third parties to use the data we collect. </w:t>
      </w:r>
    </w:p>
    <w:p w14:paraId="0D06FB9E" w14:textId="77777777" w:rsidR="00930126" w:rsidRDefault="00930126">
      <w:pPr>
        <w:pBdr>
          <w:top w:val="nil"/>
          <w:left w:val="nil"/>
          <w:bottom w:val="nil"/>
          <w:right w:val="nil"/>
          <w:between w:val="nil"/>
        </w:pBdr>
        <w:ind w:left="720"/>
        <w:rPr>
          <w:rFonts w:eastAsia="Calibri"/>
          <w:color w:val="000000"/>
          <w:sz w:val="28"/>
          <w:szCs w:val="28"/>
        </w:rPr>
      </w:pPr>
    </w:p>
    <w:p w14:paraId="5FEF86F5" w14:textId="77777777" w:rsidR="00930126" w:rsidRDefault="0041465F">
      <w:pPr>
        <w:numPr>
          <w:ilvl w:val="0"/>
          <w:numId w:val="1"/>
        </w:numPr>
        <w:pBdr>
          <w:top w:val="nil"/>
          <w:left w:val="nil"/>
          <w:bottom w:val="nil"/>
          <w:right w:val="nil"/>
          <w:between w:val="nil"/>
        </w:pBdr>
        <w:shd w:val="clear" w:color="auto" w:fill="FFFFFF"/>
        <w:rPr>
          <w:rFonts w:eastAsia="Calibri"/>
          <w:color w:val="000000"/>
          <w:sz w:val="28"/>
          <w:szCs w:val="28"/>
        </w:rPr>
      </w:pPr>
      <w:r>
        <w:rPr>
          <w:rFonts w:eastAsia="Calibri"/>
          <w:b/>
          <w:color w:val="000000"/>
          <w:sz w:val="28"/>
          <w:szCs w:val="28"/>
        </w:rPr>
        <w:t>Storage, Correction and Deletion</w:t>
      </w:r>
      <w:r>
        <w:rPr>
          <w:rFonts w:eastAsia="Calibri"/>
          <w:color w:val="000000"/>
          <w:sz w:val="28"/>
          <w:szCs w:val="28"/>
        </w:rPr>
        <w:br/>
        <w:t>GYLHAS will retain the personal data it holds for the term of your membership or until you send us notice that you no longer wish us to retain this data.  We will supply you with a copy of the personal data we hold about you if you contact GYLHAS by post or by email (see website for contact details). Should you discover any inaccuracies in please notify us as soon as possible and we will then correct our records.</w:t>
      </w:r>
    </w:p>
    <w:p w14:paraId="03194571" w14:textId="77777777" w:rsidR="00930126" w:rsidRDefault="00930126">
      <w:pPr>
        <w:pBdr>
          <w:top w:val="nil"/>
          <w:left w:val="nil"/>
          <w:bottom w:val="nil"/>
          <w:right w:val="nil"/>
          <w:between w:val="nil"/>
        </w:pBdr>
        <w:ind w:left="720"/>
        <w:rPr>
          <w:rFonts w:eastAsia="Calibri"/>
          <w:color w:val="000000"/>
          <w:sz w:val="28"/>
          <w:szCs w:val="28"/>
        </w:rPr>
      </w:pPr>
    </w:p>
    <w:p w14:paraId="6B68C2D9" w14:textId="62549064" w:rsidR="00930126" w:rsidRPr="008B10ED" w:rsidRDefault="0041465F" w:rsidP="008B10ED">
      <w:pPr>
        <w:shd w:val="clear" w:color="auto" w:fill="FFFFFF"/>
        <w:spacing w:before="280" w:after="280"/>
        <w:ind w:left="709"/>
        <w:jc w:val="center"/>
        <w:rPr>
          <w:rFonts w:eastAsia="Calibri"/>
          <w:b/>
          <w:sz w:val="28"/>
          <w:szCs w:val="28"/>
        </w:rPr>
      </w:pPr>
      <w:r>
        <w:rPr>
          <w:rFonts w:eastAsia="Calibri"/>
          <w:b/>
          <w:sz w:val="28"/>
          <w:szCs w:val="28"/>
        </w:rPr>
        <w:t>We may make changes to this Privacy Policy by posting the new version on this website</w:t>
      </w:r>
    </w:p>
    <w:sectPr w:rsidR="00930126" w:rsidRPr="008B10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C196" w14:textId="77777777" w:rsidR="0041465F" w:rsidRDefault="0041465F">
      <w:r>
        <w:separator/>
      </w:r>
    </w:p>
  </w:endnote>
  <w:endnote w:type="continuationSeparator" w:id="0">
    <w:p w14:paraId="5448212F" w14:textId="77777777" w:rsidR="0041465F" w:rsidRDefault="0041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5712" w14:textId="77777777" w:rsidR="007B0CE5" w:rsidRDefault="007B0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61C" w14:textId="651C947C" w:rsidR="00930126" w:rsidRDefault="0041465F">
    <w:pPr>
      <w:pBdr>
        <w:top w:val="nil"/>
        <w:left w:val="nil"/>
        <w:bottom w:val="nil"/>
        <w:right w:val="nil"/>
        <w:between w:val="nil"/>
      </w:pBdr>
      <w:tabs>
        <w:tab w:val="center" w:pos="4513"/>
        <w:tab w:val="right" w:pos="9026"/>
      </w:tabs>
      <w:jc w:val="right"/>
      <w:rPr>
        <w:rFonts w:eastAsia="Calibri"/>
        <w:color w:val="000000"/>
      </w:rPr>
    </w:pPr>
    <w:r>
      <w:rPr>
        <w:rFonts w:eastAsia="Calibri"/>
        <w:color w:val="000000"/>
      </w:rPr>
      <w:t xml:space="preserve">GDPR </w:t>
    </w:r>
    <w:r w:rsidR="00453E4B">
      <w:rPr>
        <w:rFonts w:eastAsia="Calibri"/>
        <w:color w:val="000000"/>
      </w:rPr>
      <w:t xml:space="preserve">March </w:t>
    </w:r>
    <w:r>
      <w:rPr>
        <w:rFonts w:eastAsia="Calibri"/>
        <w:color w:val="000000"/>
      </w:rPr>
      <w:t>20</w:t>
    </w:r>
    <w:r>
      <w:t>2</w:t>
    </w:r>
    <w:r w:rsidR="007B0CE5">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8958" w14:textId="77777777" w:rsidR="007B0CE5" w:rsidRDefault="007B0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3EC5" w14:textId="77777777" w:rsidR="0041465F" w:rsidRDefault="0041465F">
      <w:r>
        <w:separator/>
      </w:r>
    </w:p>
  </w:footnote>
  <w:footnote w:type="continuationSeparator" w:id="0">
    <w:p w14:paraId="47568B36" w14:textId="77777777" w:rsidR="0041465F" w:rsidRDefault="0041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E674" w14:textId="77777777" w:rsidR="007B0CE5" w:rsidRDefault="007B0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0D7D" w14:textId="77777777" w:rsidR="00930126" w:rsidRDefault="009301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30F6" w14:textId="77777777" w:rsidR="007B0CE5" w:rsidRDefault="007B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54C6"/>
    <w:multiLevelType w:val="multilevel"/>
    <w:tmpl w:val="11309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64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26"/>
    <w:rsid w:val="000A5645"/>
    <w:rsid w:val="002F243A"/>
    <w:rsid w:val="0041465F"/>
    <w:rsid w:val="00453E4B"/>
    <w:rsid w:val="00476F56"/>
    <w:rsid w:val="007B0CE5"/>
    <w:rsid w:val="008B10ED"/>
    <w:rsid w:val="00930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157A"/>
  <w15:docId w15:val="{FB06FA01-55BB-4A93-A5FE-7BB811C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D4"/>
    <w:rPr>
      <w:rFonts w:eastAsiaTheme="minorEastAsia"/>
    </w:rPr>
  </w:style>
  <w:style w:type="paragraph" w:styleId="Heading1">
    <w:name w:val="heading 1"/>
    <w:basedOn w:val="Normal"/>
    <w:link w:val="Heading1Char"/>
    <w:uiPriority w:val="9"/>
    <w:qFormat/>
    <w:rsid w:val="001B734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FE17D4"/>
    <w:rPr>
      <w:color w:val="0563C1"/>
      <w:u w:val="single"/>
    </w:rPr>
  </w:style>
  <w:style w:type="character" w:styleId="FollowedHyperlink">
    <w:name w:val="FollowedHyperlink"/>
    <w:basedOn w:val="DefaultParagraphFont"/>
    <w:uiPriority w:val="99"/>
    <w:semiHidden/>
    <w:unhideWhenUsed/>
    <w:rsid w:val="001B734E"/>
    <w:rPr>
      <w:color w:val="954F72" w:themeColor="followedHyperlink"/>
      <w:u w:val="single"/>
    </w:rPr>
  </w:style>
  <w:style w:type="character" w:customStyle="1" w:styleId="Heading1Char">
    <w:name w:val="Heading 1 Char"/>
    <w:basedOn w:val="DefaultParagraphFont"/>
    <w:link w:val="Heading1"/>
    <w:uiPriority w:val="9"/>
    <w:rsid w:val="001B734E"/>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1B734E"/>
    <w:rPr>
      <w:b/>
      <w:bCs/>
    </w:rPr>
  </w:style>
  <w:style w:type="paragraph" w:styleId="ListParagraph">
    <w:name w:val="List Paragraph"/>
    <w:basedOn w:val="Normal"/>
    <w:uiPriority w:val="34"/>
    <w:qFormat/>
    <w:rsid w:val="00475E50"/>
    <w:pPr>
      <w:ind w:left="720"/>
      <w:contextualSpacing/>
    </w:pPr>
  </w:style>
  <w:style w:type="paragraph" w:styleId="Header">
    <w:name w:val="header"/>
    <w:basedOn w:val="Normal"/>
    <w:link w:val="HeaderChar"/>
    <w:uiPriority w:val="99"/>
    <w:unhideWhenUsed/>
    <w:rsid w:val="00505344"/>
    <w:pPr>
      <w:tabs>
        <w:tab w:val="center" w:pos="4513"/>
        <w:tab w:val="right" w:pos="9026"/>
      </w:tabs>
    </w:pPr>
  </w:style>
  <w:style w:type="character" w:customStyle="1" w:styleId="HeaderChar">
    <w:name w:val="Header Char"/>
    <w:basedOn w:val="DefaultParagraphFont"/>
    <w:link w:val="Header"/>
    <w:uiPriority w:val="99"/>
    <w:rsid w:val="00505344"/>
    <w:rPr>
      <w:rFonts w:eastAsiaTheme="minorEastAsia"/>
      <w:lang w:eastAsia="en-GB"/>
    </w:rPr>
  </w:style>
  <w:style w:type="paragraph" w:styleId="Footer">
    <w:name w:val="footer"/>
    <w:basedOn w:val="Normal"/>
    <w:link w:val="FooterChar"/>
    <w:uiPriority w:val="99"/>
    <w:unhideWhenUsed/>
    <w:rsid w:val="00505344"/>
    <w:pPr>
      <w:tabs>
        <w:tab w:val="center" w:pos="4513"/>
        <w:tab w:val="right" w:pos="9026"/>
      </w:tabs>
    </w:pPr>
  </w:style>
  <w:style w:type="character" w:customStyle="1" w:styleId="FooterChar">
    <w:name w:val="Footer Char"/>
    <w:basedOn w:val="DefaultParagraphFont"/>
    <w:link w:val="Footer"/>
    <w:uiPriority w:val="99"/>
    <w:rsid w:val="00505344"/>
    <w:rPr>
      <w:rFonts w:eastAsiaTheme="minorEastAsia"/>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xf1FxmqH+b4QnUdEygyXrWKvKg==">AMUW2mWsCVUJjxvnqIQtqC9NWwwNmtRxCMkPbzF3qFN+Ftaf8qbeOBBKUfJB2G+63XFxBAayjeXCpvv6/GUMv4PlzypY+1yLjd23Po6CRPqqtj3luHIO+Nuz6D59p1BFvZomouDy1kvk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Day</dc:creator>
  <cp:lastModifiedBy>Patricia Day</cp:lastModifiedBy>
  <cp:revision>4</cp:revision>
  <dcterms:created xsi:type="dcterms:W3CDTF">2026-03-29T17:01:00Z</dcterms:created>
  <dcterms:modified xsi:type="dcterms:W3CDTF">2026-03-29T17:02:00Z</dcterms:modified>
</cp:coreProperties>
</file>