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BC2" w:rsidRPr="00B05BC2" w:rsidRDefault="00B05BC2" w:rsidP="00B05BC2">
      <w:pPr>
        <w:rPr>
          <w:rFonts w:ascii="Edwardian Script ITC" w:hAnsi="Edwardian Script ITC"/>
          <w:b/>
          <w:color w:val="333399"/>
          <w:sz w:val="56"/>
          <w:szCs w:val="56"/>
        </w:rPr>
      </w:pPr>
      <w:r w:rsidRPr="00B05BC2">
        <w:rPr>
          <w:rFonts w:ascii="Edwardian Script ITC" w:hAnsi="Edwardian Script ITC"/>
          <w:b/>
          <w:color w:val="333399"/>
          <w:sz w:val="56"/>
          <w:szCs w:val="56"/>
        </w:rPr>
        <w:t>Great Yarmouth Local History &amp; Archaeological Society</w:t>
      </w:r>
    </w:p>
    <w:p w:rsidR="00B05BC2" w:rsidRPr="00B05BC2" w:rsidRDefault="00B05BC2" w:rsidP="00B05BC2">
      <w:pPr>
        <w:jc w:val="center"/>
        <w:rPr>
          <w:rFonts w:ascii="Palace Script MT" w:hAnsi="Palace Script MT"/>
          <w:b/>
          <w:color w:val="333399"/>
          <w:sz w:val="72"/>
          <w:szCs w:val="72"/>
        </w:rPr>
      </w:pPr>
      <w:r>
        <w:rPr>
          <w:noProof/>
          <w:color w:val="333399"/>
          <w:sz w:val="72"/>
          <w:szCs w:val="72"/>
          <w:lang w:val="en-US"/>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33655</wp:posOffset>
            </wp:positionV>
            <wp:extent cx="685800" cy="685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36890" t="21262" r="37071" b="27711"/>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BC2" w:rsidRPr="00B05BC2" w:rsidRDefault="00B05BC2" w:rsidP="00B05BC2">
      <w:pPr>
        <w:jc w:val="center"/>
        <w:rPr>
          <w:rFonts w:ascii="Palace Script MT" w:hAnsi="Palace Script MT"/>
          <w:b/>
          <w:color w:val="333399"/>
          <w:sz w:val="72"/>
          <w:szCs w:val="72"/>
        </w:rPr>
      </w:pPr>
    </w:p>
    <w:p w:rsidR="00B05BC2" w:rsidRPr="00B05BC2" w:rsidRDefault="00B05BC2" w:rsidP="00B05BC2">
      <w:pPr>
        <w:jc w:val="center"/>
        <w:rPr>
          <w:b/>
          <w:color w:val="333399"/>
          <w:sz w:val="20"/>
          <w:szCs w:val="20"/>
        </w:rPr>
      </w:pPr>
      <w:r w:rsidRPr="00B05BC2">
        <w:rPr>
          <w:b/>
          <w:color w:val="333399"/>
          <w:sz w:val="20"/>
          <w:szCs w:val="20"/>
        </w:rPr>
        <w:t>Founded 1888</w:t>
      </w:r>
    </w:p>
    <w:p w:rsidR="00B05BC2" w:rsidRPr="00B05BC2" w:rsidRDefault="00B05BC2" w:rsidP="00B05BC2">
      <w:pPr>
        <w:jc w:val="center"/>
        <w:rPr>
          <w:b/>
          <w:color w:val="333399"/>
          <w:sz w:val="20"/>
          <w:szCs w:val="20"/>
        </w:rPr>
      </w:pPr>
    </w:p>
    <w:p w:rsidR="00B05BC2" w:rsidRPr="00B05BC2" w:rsidRDefault="00B05BC2" w:rsidP="00B05BC2">
      <w:pPr>
        <w:tabs>
          <w:tab w:val="center" w:pos="4513"/>
          <w:tab w:val="right" w:pos="8647"/>
        </w:tabs>
        <w:jc w:val="center"/>
        <w:rPr>
          <w:b/>
          <w:bCs/>
          <w:iCs/>
          <w:color w:val="4F81BD"/>
        </w:rPr>
      </w:pPr>
      <w:r w:rsidRPr="00B05BC2">
        <w:rPr>
          <w:b/>
          <w:bCs/>
          <w:iCs/>
          <w:color w:val="4F81BD"/>
        </w:rPr>
        <w:t>Derek Leak</w:t>
      </w:r>
    </w:p>
    <w:p w:rsidR="00B05BC2" w:rsidRPr="00B05BC2" w:rsidRDefault="00B05BC2" w:rsidP="00B05BC2">
      <w:pPr>
        <w:tabs>
          <w:tab w:val="center" w:pos="4513"/>
          <w:tab w:val="right" w:pos="9026"/>
        </w:tabs>
        <w:jc w:val="center"/>
        <w:rPr>
          <w:b/>
          <w:bCs/>
          <w:iCs/>
          <w:color w:val="4F81BD"/>
        </w:rPr>
      </w:pPr>
      <w:proofErr w:type="gramStart"/>
      <w:r w:rsidRPr="00B05BC2">
        <w:rPr>
          <w:b/>
          <w:bCs/>
          <w:iCs/>
          <w:color w:val="4F81BD"/>
        </w:rPr>
        <w:t>Honorary Treasurer.</w:t>
      </w:r>
      <w:proofErr w:type="gramEnd"/>
    </w:p>
    <w:p w:rsidR="00B05BC2" w:rsidRPr="00B05BC2" w:rsidRDefault="00B05BC2" w:rsidP="00B05BC2">
      <w:pPr>
        <w:tabs>
          <w:tab w:val="center" w:pos="4513"/>
          <w:tab w:val="right" w:pos="9026"/>
        </w:tabs>
        <w:jc w:val="center"/>
        <w:rPr>
          <w:b/>
          <w:bCs/>
          <w:iCs/>
          <w:color w:val="4F81BD"/>
        </w:rPr>
      </w:pPr>
      <w:r w:rsidRPr="00B05BC2">
        <w:rPr>
          <w:b/>
          <w:bCs/>
          <w:iCs/>
          <w:color w:val="4F81BD"/>
        </w:rPr>
        <w:t>190 Brasenose Avenue,</w:t>
      </w:r>
    </w:p>
    <w:p w:rsidR="00B05BC2" w:rsidRPr="00B05BC2" w:rsidRDefault="00B05BC2" w:rsidP="00B05BC2">
      <w:pPr>
        <w:tabs>
          <w:tab w:val="center" w:pos="4513"/>
          <w:tab w:val="right" w:pos="9026"/>
        </w:tabs>
        <w:jc w:val="center"/>
        <w:rPr>
          <w:b/>
          <w:bCs/>
          <w:iCs/>
          <w:color w:val="4F81BD"/>
        </w:rPr>
      </w:pPr>
      <w:proofErr w:type="spellStart"/>
      <w:r w:rsidRPr="00B05BC2">
        <w:rPr>
          <w:b/>
          <w:bCs/>
          <w:iCs/>
          <w:color w:val="4F81BD"/>
        </w:rPr>
        <w:t>Gorleston</w:t>
      </w:r>
      <w:proofErr w:type="spellEnd"/>
      <w:r w:rsidRPr="00B05BC2">
        <w:rPr>
          <w:b/>
          <w:bCs/>
          <w:iCs/>
          <w:color w:val="4F81BD"/>
        </w:rPr>
        <w:t>-on-sea,</w:t>
      </w:r>
    </w:p>
    <w:p w:rsidR="00B05BC2" w:rsidRPr="00B05BC2" w:rsidRDefault="00B05BC2" w:rsidP="00B05BC2">
      <w:pPr>
        <w:tabs>
          <w:tab w:val="center" w:pos="4513"/>
          <w:tab w:val="right" w:pos="9026"/>
        </w:tabs>
        <w:jc w:val="center"/>
        <w:rPr>
          <w:b/>
          <w:bCs/>
          <w:iCs/>
          <w:color w:val="4F81BD"/>
        </w:rPr>
      </w:pPr>
      <w:r w:rsidRPr="00B05BC2">
        <w:rPr>
          <w:b/>
          <w:bCs/>
          <w:iCs/>
          <w:color w:val="4F81BD"/>
        </w:rPr>
        <w:t>Great Yarmouth,</w:t>
      </w:r>
    </w:p>
    <w:p w:rsidR="00B05BC2" w:rsidRPr="00B05BC2" w:rsidRDefault="00B05BC2" w:rsidP="00B05BC2">
      <w:pPr>
        <w:tabs>
          <w:tab w:val="center" w:pos="4513"/>
          <w:tab w:val="right" w:pos="7655"/>
        </w:tabs>
        <w:jc w:val="center"/>
        <w:rPr>
          <w:b/>
          <w:bCs/>
          <w:iCs/>
          <w:color w:val="4F81BD"/>
        </w:rPr>
      </w:pPr>
      <w:r w:rsidRPr="00B05BC2">
        <w:rPr>
          <w:b/>
          <w:bCs/>
          <w:iCs/>
          <w:color w:val="4F81BD"/>
        </w:rPr>
        <w:t xml:space="preserve">                                                           Norfolk. NR31 7EE          </w:t>
      </w:r>
      <w:r>
        <w:rPr>
          <w:b/>
          <w:bCs/>
          <w:iCs/>
          <w:color w:val="4F81BD"/>
        </w:rPr>
        <w:t xml:space="preserve">   </w:t>
      </w:r>
      <w:r w:rsidRPr="00B05BC2">
        <w:rPr>
          <w:b/>
          <w:bCs/>
          <w:iCs/>
          <w:color w:val="4F81BD"/>
        </w:rPr>
        <w:t xml:space="preserve">    </w:t>
      </w:r>
      <w:r w:rsidRPr="00B05BC2">
        <w:rPr>
          <w:b/>
          <w:bCs/>
          <w:iCs/>
          <w:color w:val="4F81BD"/>
        </w:rPr>
        <w:fldChar w:fldCharType="begin"/>
      </w:r>
      <w:r w:rsidRPr="00B05BC2">
        <w:rPr>
          <w:b/>
          <w:bCs/>
          <w:iCs/>
          <w:color w:val="4F81BD"/>
        </w:rPr>
        <w:instrText xml:space="preserve"> DATE \@ "dddd, dd MMMM yyyy" </w:instrText>
      </w:r>
      <w:r w:rsidRPr="00B05BC2">
        <w:rPr>
          <w:b/>
          <w:bCs/>
          <w:iCs/>
          <w:color w:val="4F81BD"/>
        </w:rPr>
        <w:fldChar w:fldCharType="separate"/>
      </w:r>
      <w:r w:rsidRPr="00B05BC2">
        <w:rPr>
          <w:b/>
          <w:bCs/>
          <w:iCs/>
          <w:noProof/>
          <w:color w:val="4F81BD"/>
        </w:rPr>
        <w:t>Thursday, 14 August 2014</w:t>
      </w:r>
      <w:r w:rsidRPr="00B05BC2">
        <w:rPr>
          <w:b/>
          <w:bCs/>
          <w:iCs/>
          <w:color w:val="4F81BD"/>
        </w:rPr>
        <w:fldChar w:fldCharType="end"/>
      </w:r>
    </w:p>
    <w:p w:rsidR="00B05BC2" w:rsidRDefault="00B05BC2" w:rsidP="008A7C93">
      <w:pPr>
        <w:rPr>
          <w:b/>
          <w:color w:val="C00000"/>
          <w:sz w:val="32"/>
          <w:szCs w:val="32"/>
        </w:rPr>
      </w:pPr>
    </w:p>
    <w:p w:rsidR="008A7C93" w:rsidRPr="0051398D" w:rsidRDefault="00B05BC2" w:rsidP="008A7C93">
      <w:pPr>
        <w:rPr>
          <w:b/>
          <w:color w:val="C00000"/>
          <w:sz w:val="32"/>
          <w:szCs w:val="32"/>
        </w:rPr>
      </w:pPr>
      <w:proofErr w:type="spellStart"/>
      <w:r>
        <w:rPr>
          <w:b/>
          <w:color w:val="C00000"/>
          <w:sz w:val="32"/>
          <w:szCs w:val="32"/>
        </w:rPr>
        <w:t>This</w:t>
      </w:r>
      <w:r w:rsidR="008A7C93" w:rsidRPr="0051398D">
        <w:rPr>
          <w:b/>
          <w:color w:val="C00000"/>
          <w:sz w:val="32"/>
          <w:szCs w:val="32"/>
        </w:rPr>
        <w:t>is</w:t>
      </w:r>
      <w:proofErr w:type="spellEnd"/>
      <w:r w:rsidR="008A7C93" w:rsidRPr="0051398D">
        <w:rPr>
          <w:b/>
          <w:color w:val="C00000"/>
          <w:sz w:val="32"/>
          <w:szCs w:val="32"/>
        </w:rPr>
        <w:t xml:space="preserve"> an edited version of the article by Derek Leak which will be reproduced in full in the Society’s 2014 Annual Journal –  On </w:t>
      </w:r>
      <w:r w:rsidR="008A7C93">
        <w:rPr>
          <w:b/>
          <w:color w:val="C00000"/>
          <w:sz w:val="32"/>
          <w:szCs w:val="32"/>
        </w:rPr>
        <w:t>sale January 2015</w:t>
      </w:r>
    </w:p>
    <w:p w:rsidR="008A7C93" w:rsidRDefault="008A7C93" w:rsidP="008A7C93">
      <w:pPr>
        <w:rPr>
          <w:b/>
          <w:sz w:val="32"/>
          <w:szCs w:val="32"/>
          <w:u w:val="single"/>
        </w:rPr>
      </w:pPr>
    </w:p>
    <w:p w:rsidR="008A7C93" w:rsidRDefault="008A7C93" w:rsidP="008A7C93">
      <w:pPr>
        <w:jc w:val="center"/>
        <w:rPr>
          <w:b/>
          <w:sz w:val="32"/>
          <w:szCs w:val="32"/>
          <w:u w:val="single"/>
        </w:rPr>
      </w:pPr>
      <w:r>
        <w:rPr>
          <w:b/>
          <w:sz w:val="32"/>
          <w:szCs w:val="32"/>
          <w:u w:val="single"/>
        </w:rPr>
        <w:t xml:space="preserve">Excursion to Castle Acre and </w:t>
      </w:r>
      <w:proofErr w:type="spellStart"/>
      <w:r>
        <w:rPr>
          <w:b/>
          <w:sz w:val="32"/>
          <w:szCs w:val="32"/>
          <w:u w:val="single"/>
        </w:rPr>
        <w:t>Sedgeford</w:t>
      </w:r>
      <w:proofErr w:type="spellEnd"/>
      <w:r>
        <w:rPr>
          <w:b/>
          <w:sz w:val="32"/>
          <w:szCs w:val="32"/>
          <w:u w:val="single"/>
        </w:rPr>
        <w:t xml:space="preserve"> - August 2014</w:t>
      </w:r>
    </w:p>
    <w:p w:rsidR="008A7C93" w:rsidRDefault="008A7C93" w:rsidP="008A7C93">
      <w:pPr>
        <w:jc w:val="center"/>
        <w:rPr>
          <w:b/>
          <w:sz w:val="32"/>
          <w:szCs w:val="32"/>
          <w:u w:val="single"/>
        </w:rPr>
      </w:pPr>
    </w:p>
    <w:p w:rsidR="008A7C93" w:rsidRDefault="008A7C93" w:rsidP="008A7C93">
      <w:pPr>
        <w:rPr>
          <w:b/>
        </w:rPr>
      </w:pPr>
      <w:r>
        <w:rPr>
          <w:b/>
        </w:rPr>
        <w:t xml:space="preserve">On Sunday 10th August 2014, 30 members of the Great Yarmouth Local History and Archaeological Society, with some friends, travelled to West Norfolk for the second excursion of 2014. This turned out to be fascinating, if a little on the damp side during part of the day. Ann Dunning had once more made excellent arrangements and organised everything - except the weather - to perfection. </w:t>
      </w:r>
    </w:p>
    <w:p w:rsidR="008A7C93" w:rsidRDefault="008A7C93" w:rsidP="008A7C93">
      <w:pPr>
        <w:rPr>
          <w:b/>
        </w:rPr>
      </w:pPr>
      <w:r>
        <w:rPr>
          <w:b/>
          <w:noProof/>
          <w:lang w:val="en-US"/>
        </w:rPr>
        <w:drawing>
          <wp:anchor distT="0" distB="0" distL="114300" distR="114300" simplePos="0" relativeHeight="251658240" behindDoc="0" locked="0" layoutInCell="1" allowOverlap="1" wp14:anchorId="566E0F6C" wp14:editId="575295ED">
            <wp:simplePos x="0" y="0"/>
            <wp:positionH relativeFrom="column">
              <wp:posOffset>3200400</wp:posOffset>
            </wp:positionH>
            <wp:positionV relativeFrom="paragraph">
              <wp:posOffset>76200</wp:posOffset>
            </wp:positionV>
            <wp:extent cx="2057400" cy="2743200"/>
            <wp:effectExtent l="0" t="0" r="0" b="0"/>
            <wp:wrapSquare wrapText="bothSides"/>
            <wp:docPr id="5" name="Picture 5" descr="West End of Castle Acre Priory Church through Prior's Door 2014-08-10 Resampled IMG_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 End of Castle Acre Priory Church through Prior's Door 2014-08-10 Resampled IMG_47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r>
        <w:rPr>
          <w:b/>
        </w:rPr>
        <w:t xml:space="preserve">                                            </w:t>
      </w:r>
    </w:p>
    <w:p w:rsidR="008A7C93" w:rsidRDefault="008A7C93" w:rsidP="008A7C93">
      <w:pPr>
        <w:rPr>
          <w:b/>
        </w:rPr>
      </w:pPr>
    </w:p>
    <w:p w:rsidR="008A7C93" w:rsidRDefault="008A7C93" w:rsidP="008A7C93">
      <w:pPr>
        <w:rPr>
          <w:b/>
        </w:rPr>
      </w:pPr>
      <w:r>
        <w:rPr>
          <w:b/>
          <w:noProof/>
          <w:lang w:val="en-US"/>
        </w:rPr>
        <w:drawing>
          <wp:anchor distT="0" distB="0" distL="114300" distR="114300" simplePos="0" relativeHeight="251659264" behindDoc="0" locked="0" layoutInCell="1" allowOverlap="1" wp14:anchorId="05414711" wp14:editId="3450070E">
            <wp:simplePos x="0" y="0"/>
            <wp:positionH relativeFrom="column">
              <wp:posOffset>152400</wp:posOffset>
            </wp:positionH>
            <wp:positionV relativeFrom="paragraph">
              <wp:posOffset>34290</wp:posOffset>
            </wp:positionV>
            <wp:extent cx="2571750" cy="1733550"/>
            <wp:effectExtent l="0" t="0" r="0" b="0"/>
            <wp:wrapSquare wrapText="bothSides"/>
            <wp:docPr id="6" name="Picture 6" descr="Archway at Castle Acre Image sent by Michael Wadsworth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way at Castle Acre Image sent by Michael Wadsworth [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r>
        <w:rPr>
          <w:b/>
        </w:rPr>
        <w:t xml:space="preserve">     </w:t>
      </w:r>
    </w:p>
    <w:p w:rsidR="008A7C93" w:rsidRPr="00A5072D" w:rsidRDefault="008A7C93" w:rsidP="008A7C93">
      <w:pPr>
        <w:rPr>
          <w:b/>
          <w:u w:val="single"/>
        </w:rPr>
      </w:pPr>
      <w:r>
        <w:rPr>
          <w:b/>
        </w:rPr>
        <w:t xml:space="preserve"> </w:t>
      </w:r>
      <w:r w:rsidRPr="00A5072D">
        <w:rPr>
          <w:b/>
          <w:u w:val="single"/>
        </w:rPr>
        <w:t>Gate into Castle Acre</w:t>
      </w:r>
      <w:r>
        <w:rPr>
          <w:b/>
          <w:u w:val="single"/>
        </w:rPr>
        <w:t xml:space="preserve"> </w:t>
      </w:r>
      <w:r w:rsidRPr="00A5072D">
        <w:rPr>
          <w:b/>
        </w:rPr>
        <w:t xml:space="preserve">                     </w:t>
      </w:r>
      <w:r w:rsidRPr="00715F93">
        <w:rPr>
          <w:b/>
        </w:rPr>
        <w:t xml:space="preserve">     </w:t>
      </w:r>
      <w:r>
        <w:rPr>
          <w:b/>
        </w:rPr>
        <w:t xml:space="preserve">                    </w:t>
      </w:r>
      <w:r>
        <w:rPr>
          <w:b/>
          <w:u w:val="single"/>
        </w:rPr>
        <w:t>West Wall of Priory Church</w:t>
      </w:r>
    </w:p>
    <w:p w:rsidR="008A7C93" w:rsidRDefault="008A7C93" w:rsidP="008A7C93">
      <w:pPr>
        <w:rPr>
          <w:b/>
        </w:rPr>
      </w:pPr>
    </w:p>
    <w:p w:rsidR="008A7C93" w:rsidRDefault="008A7C93" w:rsidP="008A7C93">
      <w:pPr>
        <w:rPr>
          <w:b/>
        </w:rPr>
      </w:pPr>
      <w:r>
        <w:rPr>
          <w:b/>
        </w:rPr>
        <w:t xml:space="preserve">We travelled first to the village of Castle Acre, which has the dual attractions of Castle and Priory. </w:t>
      </w:r>
    </w:p>
    <w:p w:rsidR="008A7C93" w:rsidRDefault="008A7C93" w:rsidP="008A7C93">
      <w:pPr>
        <w:rPr>
          <w:b/>
        </w:rPr>
      </w:pPr>
      <w:r>
        <w:rPr>
          <w:b/>
        </w:rPr>
        <w:t xml:space="preserve">Many of our party took advantage of the café on the Village Green during the period of heavy rain which accompanied our stay. The more hardy </w:t>
      </w:r>
      <w:proofErr w:type="gramStart"/>
      <w:r>
        <w:rPr>
          <w:b/>
        </w:rPr>
        <w:t>souls,</w:t>
      </w:r>
      <w:proofErr w:type="gramEnd"/>
      <w:r>
        <w:rPr>
          <w:b/>
        </w:rPr>
        <w:t xml:space="preserve"> missed out the tea and cakes and headed straight for the Priory. The view from a slight rise after exiting the visitor centre is </w:t>
      </w:r>
      <w:proofErr w:type="spellStart"/>
      <w:r>
        <w:rPr>
          <w:b/>
        </w:rPr>
        <w:t>breathtaking</w:t>
      </w:r>
      <w:proofErr w:type="spellEnd"/>
      <w:r>
        <w:rPr>
          <w:b/>
        </w:rPr>
        <w:t>, with the west wall of the Priory Church prominent, faced with some superb Norman blind arcading. The Prior's lodging had been progressively improved and extended so that by 1500 that it was easy to understand why many thought the Church had become too rich and powerful. We visited the chapter house, dormitory, dining hall, lavatories, bakery and brewery and then took shelter in the English Heritage shop for a hot drink.</w:t>
      </w: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r>
        <w:rPr>
          <w:b/>
        </w:rPr>
        <w:tab/>
      </w:r>
      <w:r>
        <w:rPr>
          <w:b/>
        </w:rPr>
        <w:tab/>
      </w:r>
      <w:r>
        <w:rPr>
          <w:b/>
        </w:rPr>
        <w:tab/>
      </w:r>
      <w:r>
        <w:rPr>
          <w:b/>
          <w:noProof/>
          <w:lang w:val="en-US"/>
        </w:rPr>
        <w:drawing>
          <wp:inline distT="0" distB="0" distL="0" distR="0" wp14:anchorId="3FDBEB9C" wp14:editId="72EA9A72">
            <wp:extent cx="3657600" cy="1666875"/>
            <wp:effectExtent l="0" t="0" r="0" b="9525"/>
            <wp:docPr id="4" name="Picture 4" descr="GYLH&amp;AS Group at Sedgeford 2014-08-10 Resampled IMG_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YLH&amp;AS Group at Sedgeford 2014-08-10 Resampled IMG_479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1666875"/>
                    </a:xfrm>
                    <a:prstGeom prst="rect">
                      <a:avLst/>
                    </a:prstGeom>
                    <a:noFill/>
                    <a:ln>
                      <a:noFill/>
                    </a:ln>
                  </pic:spPr>
                </pic:pic>
              </a:graphicData>
            </a:graphic>
          </wp:inline>
        </w:drawing>
      </w:r>
      <w:r>
        <w:rPr>
          <w:b/>
        </w:rPr>
        <w:t xml:space="preserve">   </w:t>
      </w:r>
    </w:p>
    <w:p w:rsidR="008A7C93" w:rsidRDefault="008A7C93" w:rsidP="008A7C93">
      <w:pPr>
        <w:rPr>
          <w:b/>
        </w:rPr>
      </w:pPr>
      <w:r>
        <w:rPr>
          <w:b/>
        </w:rPr>
        <w:tab/>
      </w:r>
      <w:r>
        <w:rPr>
          <w:b/>
        </w:rPr>
        <w:tab/>
      </w:r>
      <w:r>
        <w:rPr>
          <w:b/>
        </w:rPr>
        <w:tab/>
      </w:r>
      <w:r>
        <w:rPr>
          <w:b/>
        </w:rPr>
        <w:tab/>
        <w:t xml:space="preserve">         </w:t>
      </w:r>
    </w:p>
    <w:p w:rsidR="008A7C93" w:rsidRPr="00A5072D" w:rsidRDefault="008A7C93" w:rsidP="008A7C93">
      <w:pPr>
        <w:rPr>
          <w:b/>
          <w:u w:val="single"/>
        </w:rPr>
      </w:pPr>
      <w:r>
        <w:rPr>
          <w:b/>
        </w:rPr>
        <w:t xml:space="preserve">                                        </w:t>
      </w:r>
      <w:r>
        <w:rPr>
          <w:b/>
        </w:rPr>
        <w:t xml:space="preserve">       </w:t>
      </w:r>
      <w:r>
        <w:rPr>
          <w:b/>
        </w:rPr>
        <w:t xml:space="preserve"> </w:t>
      </w:r>
      <w:r w:rsidRPr="00A5072D">
        <w:rPr>
          <w:b/>
          <w:u w:val="single"/>
        </w:rPr>
        <w:t xml:space="preserve">The GYLH&amp;AS Party at </w:t>
      </w:r>
      <w:proofErr w:type="spellStart"/>
      <w:r w:rsidRPr="00A5072D">
        <w:rPr>
          <w:b/>
          <w:u w:val="single"/>
        </w:rPr>
        <w:t>Sedgeford</w:t>
      </w:r>
      <w:proofErr w:type="spellEnd"/>
    </w:p>
    <w:p w:rsidR="008A7C93" w:rsidRDefault="008A7C93" w:rsidP="008A7C93">
      <w:pPr>
        <w:rPr>
          <w:b/>
        </w:rPr>
      </w:pPr>
    </w:p>
    <w:p w:rsidR="008A7C93" w:rsidRDefault="008A7C93" w:rsidP="008A7C93">
      <w:pPr>
        <w:rPr>
          <w:b/>
        </w:rPr>
      </w:pPr>
      <w:r>
        <w:rPr>
          <w:b/>
        </w:rPr>
        <w:t xml:space="preserve">It took about an hour to travel to our second destination, </w:t>
      </w:r>
      <w:proofErr w:type="spellStart"/>
      <w:r>
        <w:rPr>
          <w:b/>
        </w:rPr>
        <w:t>Sedgeford</w:t>
      </w:r>
      <w:proofErr w:type="spellEnd"/>
      <w:r>
        <w:rPr>
          <w:b/>
        </w:rPr>
        <w:t xml:space="preserve">. </w:t>
      </w:r>
      <w:r w:rsidRPr="00CB56A9">
        <w:rPr>
          <w:rStyle w:val="Strong"/>
          <w:bCs w:val="0"/>
        </w:rPr>
        <w:t xml:space="preserve">The origins of the project can be traced back to a hotel bar overlooking the Bay of Naples. It was here in 1995 that a chance meeting took place between SHARP's founder director, Dr Neil Faulkner and the owner of the </w:t>
      </w:r>
      <w:proofErr w:type="spellStart"/>
      <w:r w:rsidRPr="00CB56A9">
        <w:rPr>
          <w:rStyle w:val="Strong"/>
          <w:bCs w:val="0"/>
        </w:rPr>
        <w:t>Sedgeford</w:t>
      </w:r>
      <w:proofErr w:type="spellEnd"/>
      <w:r w:rsidRPr="00CB56A9">
        <w:rPr>
          <w:rStyle w:val="Strong"/>
          <w:bCs w:val="0"/>
        </w:rPr>
        <w:t xml:space="preserve"> Hall Estate, Professor Bernard Campbell.</w:t>
      </w:r>
      <w:r w:rsidRPr="00CB56A9">
        <w:t xml:space="preserve"> </w:t>
      </w:r>
      <w:r>
        <w:rPr>
          <w:b/>
        </w:rPr>
        <w:t xml:space="preserve">Agreement was reached and the excavations started in 1996. They have been carried out each summer for the past 19 years. In what is a unique enterprise in England, the same village has been excavated year after year to reveal past activity ranging over more </w:t>
      </w:r>
      <w:r w:rsidRPr="00024E4B">
        <w:rPr>
          <w:b/>
        </w:rPr>
        <w:t>than 4500 years</w:t>
      </w:r>
      <w:r>
        <w:rPr>
          <w:b/>
        </w:rPr>
        <w:t xml:space="preserve"> of </w:t>
      </w:r>
    </w:p>
    <w:p w:rsidR="008A7C93" w:rsidRDefault="008A7C93" w:rsidP="008A7C93">
      <w:pPr>
        <w:rPr>
          <w:b/>
        </w:rPr>
      </w:pPr>
      <w:proofErr w:type="gramStart"/>
      <w:r>
        <w:rPr>
          <w:b/>
        </w:rPr>
        <w:t>history</w:t>
      </w:r>
      <w:proofErr w:type="gramEnd"/>
      <w:r>
        <w:rPr>
          <w:b/>
        </w:rPr>
        <w:t>.</w:t>
      </w:r>
      <w:r w:rsidR="00E72C07">
        <w:rPr>
          <w:b/>
        </w:rPr>
        <w:t xml:space="preserve">                  </w:t>
      </w:r>
      <w:r>
        <w:rPr>
          <w:b/>
        </w:rPr>
        <w:t xml:space="preserve">                        </w:t>
      </w:r>
      <w:r>
        <w:rPr>
          <w:b/>
        </w:rPr>
        <w:tab/>
      </w:r>
    </w:p>
    <w:p w:rsidR="008A7C93" w:rsidRDefault="008A7C93" w:rsidP="008A7C93">
      <w:pPr>
        <w:rPr>
          <w:b/>
        </w:rPr>
      </w:pPr>
      <w:r>
        <w:rPr>
          <w:b/>
          <w:noProof/>
          <w:lang w:val="en-US"/>
        </w:rPr>
        <w:drawing>
          <wp:anchor distT="0" distB="0" distL="114300" distR="114300" simplePos="0" relativeHeight="251660288" behindDoc="1" locked="0" layoutInCell="1" allowOverlap="1" wp14:anchorId="7F679422" wp14:editId="43AAE88B">
            <wp:simplePos x="0" y="0"/>
            <wp:positionH relativeFrom="column">
              <wp:posOffset>1209675</wp:posOffset>
            </wp:positionH>
            <wp:positionV relativeFrom="paragraph">
              <wp:posOffset>171450</wp:posOffset>
            </wp:positionV>
            <wp:extent cx="3657600" cy="2743200"/>
            <wp:effectExtent l="0" t="0" r="0" b="0"/>
            <wp:wrapTight wrapText="bothSides">
              <wp:wrapPolygon edited="0">
                <wp:start x="0" y="0"/>
                <wp:lineTo x="0" y="21450"/>
                <wp:lineTo x="21488" y="21450"/>
                <wp:lineTo x="21488" y="0"/>
                <wp:lineTo x="0" y="0"/>
              </wp:wrapPolygon>
            </wp:wrapTight>
            <wp:docPr id="3" name="Picture 3" descr="The Bone Yard - Saxon Graveyard in River Valley at Sdegeford #1 2014-08-10 Resampled IMG_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one Yard - Saxon Graveyard in River Valley at Sdegeford #1 2014-08-10 Resampled IMG_48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C93" w:rsidRDefault="008A7C93" w:rsidP="008A7C93">
      <w:pPr>
        <w:rPr>
          <w:b/>
        </w:rPr>
      </w:pPr>
      <w:r>
        <w:rPr>
          <w:b/>
        </w:rPr>
        <w:tab/>
      </w:r>
      <w:r>
        <w:rPr>
          <w:b/>
        </w:rPr>
        <w:tab/>
      </w:r>
      <w:r>
        <w:rPr>
          <w:b/>
        </w:rPr>
        <w:tab/>
      </w:r>
      <w:r>
        <w:rPr>
          <w:b/>
        </w:rPr>
        <w:tab/>
      </w:r>
      <w:r>
        <w:rPr>
          <w:b/>
        </w:rPr>
        <w:tab/>
      </w:r>
      <w:r>
        <w:rPr>
          <w:b/>
        </w:rPr>
        <w:tab/>
      </w:r>
      <w:r>
        <w:rPr>
          <w:b/>
        </w:rPr>
        <w:tab/>
      </w:r>
      <w:r>
        <w:rPr>
          <w:b/>
        </w:rPr>
        <w:tab/>
      </w: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Default="008A7C93" w:rsidP="008A7C93">
      <w:pPr>
        <w:rPr>
          <w:b/>
        </w:rPr>
      </w:pPr>
    </w:p>
    <w:p w:rsidR="008A7C93" w:rsidRPr="00715F93" w:rsidRDefault="008A7C93" w:rsidP="008A7C93">
      <w:pPr>
        <w:ind w:left="720" w:firstLine="720"/>
        <w:rPr>
          <w:b/>
          <w:u w:val="single"/>
        </w:rPr>
      </w:pPr>
      <w:r>
        <w:rPr>
          <w:b/>
          <w:u w:val="single"/>
        </w:rPr>
        <w:t xml:space="preserve">The site </w:t>
      </w:r>
      <w:r w:rsidRPr="00715F93">
        <w:rPr>
          <w:b/>
          <w:u w:val="single"/>
        </w:rPr>
        <w:t>of the Anglo Saxon cemetery - known as "The Bone Yard"</w:t>
      </w:r>
    </w:p>
    <w:p w:rsidR="008A7C93" w:rsidRDefault="008A7C93" w:rsidP="008A7C93">
      <w:pPr>
        <w:rPr>
          <w:b/>
        </w:rPr>
      </w:pPr>
    </w:p>
    <w:p w:rsidR="008A7C93" w:rsidRDefault="008A7C93" w:rsidP="008A7C93">
      <w:pPr>
        <w:rPr>
          <w:lang w:val="en"/>
        </w:rPr>
      </w:pPr>
      <w:r>
        <w:rPr>
          <w:b/>
        </w:rPr>
        <w:t xml:space="preserve">Diverse and fascinating finds have included, an Iron Age Gold </w:t>
      </w:r>
      <w:proofErr w:type="spellStart"/>
      <w:r>
        <w:rPr>
          <w:b/>
        </w:rPr>
        <w:t>Torc</w:t>
      </w:r>
      <w:proofErr w:type="spellEnd"/>
      <w:r>
        <w:rPr>
          <w:b/>
        </w:rPr>
        <w:t xml:space="preserve"> found in two pieces in 1965 and 2004 and an Iron Age Horse Burial, which was found on the same day as a </w:t>
      </w:r>
      <w:r w:rsidRPr="00024E4B">
        <w:rPr>
          <w:b/>
        </w:rPr>
        <w:t xml:space="preserve">hoard of Iron Age gold Gallo-Belgic </w:t>
      </w:r>
      <w:proofErr w:type="spellStart"/>
      <w:r w:rsidRPr="00024E4B">
        <w:rPr>
          <w:b/>
        </w:rPr>
        <w:t>staters</w:t>
      </w:r>
      <w:proofErr w:type="spellEnd"/>
      <w:r w:rsidRPr="00024E4B">
        <w:rPr>
          <w:b/>
        </w:rPr>
        <w:t xml:space="preserve"> hidden in a cow bone. In 2006 a</w:t>
      </w:r>
      <w:r w:rsidRPr="00024E4B">
        <w:rPr>
          <w:b/>
          <w:bCs/>
          <w:lang w:val="en"/>
        </w:rPr>
        <w:t xml:space="preserve"> body was found from a Roman site,</w:t>
      </w:r>
      <w:r>
        <w:rPr>
          <w:b/>
          <w:bCs/>
          <w:lang w:val="en"/>
        </w:rPr>
        <w:t xml:space="preserve"> burnt in what appeared to be a fire pit for a grain drying oven. </w:t>
      </w:r>
      <w:r w:rsidRPr="00121BC7">
        <w:rPr>
          <w:b/>
          <w:lang w:val="en"/>
        </w:rPr>
        <w:t>Several unusual aspects of the find led to it being described as "an unsolved murder" in the local and national press</w:t>
      </w:r>
      <w:r>
        <w:rPr>
          <w:lang w:val="en"/>
        </w:rPr>
        <w:t>.</w:t>
      </w:r>
    </w:p>
    <w:p w:rsidR="008A7C93" w:rsidRDefault="008A7C93" w:rsidP="008A7C93">
      <w:pPr>
        <w:rPr>
          <w:lang w:val="en"/>
        </w:rPr>
      </w:pPr>
    </w:p>
    <w:p w:rsidR="008A7C93" w:rsidRDefault="008A7C93" w:rsidP="008A7C93">
      <w:pPr>
        <w:rPr>
          <w:b/>
          <w:lang w:val="en"/>
        </w:rPr>
      </w:pPr>
      <w:proofErr w:type="spellStart"/>
      <w:r w:rsidRPr="00121BC7">
        <w:rPr>
          <w:b/>
          <w:lang w:val="en"/>
        </w:rPr>
        <w:t>Dr</w:t>
      </w:r>
      <w:proofErr w:type="spellEnd"/>
      <w:r>
        <w:rPr>
          <w:b/>
          <w:lang w:val="en"/>
        </w:rPr>
        <w:t xml:space="preserve"> John </w:t>
      </w:r>
      <w:proofErr w:type="spellStart"/>
      <w:r>
        <w:rPr>
          <w:b/>
          <w:lang w:val="en"/>
        </w:rPr>
        <w:t>Jolleys</w:t>
      </w:r>
      <w:proofErr w:type="spellEnd"/>
      <w:r>
        <w:rPr>
          <w:b/>
          <w:lang w:val="en"/>
        </w:rPr>
        <w:t xml:space="preserve"> was able to show us two Anglo Saxon grain drying or malting ovens recently found on the site. Both appeared to be of si</w:t>
      </w:r>
      <w:r>
        <w:rPr>
          <w:b/>
          <w:lang w:val="en"/>
        </w:rPr>
        <w:t xml:space="preserve">milar dates and were </w:t>
      </w:r>
      <w:proofErr w:type="spellStart"/>
      <w:r>
        <w:rPr>
          <w:b/>
          <w:lang w:val="en"/>
        </w:rPr>
        <w:t>physically</w:t>
      </w:r>
      <w:r>
        <w:rPr>
          <w:b/>
          <w:lang w:val="en"/>
        </w:rPr>
        <w:t>close</w:t>
      </w:r>
      <w:proofErr w:type="spellEnd"/>
      <w:r>
        <w:rPr>
          <w:b/>
          <w:lang w:val="en"/>
        </w:rPr>
        <w:t xml:space="preserve"> to one another. These are unique finds and seem to indicate technical progress being made in the village 1500 years ago.</w:t>
      </w:r>
    </w:p>
    <w:p w:rsidR="008A7C93" w:rsidRDefault="008A7C93" w:rsidP="008A7C93">
      <w:pPr>
        <w:rPr>
          <w:b/>
          <w:lang w:val="en"/>
        </w:rPr>
      </w:pPr>
    </w:p>
    <w:p w:rsidR="008A7C93" w:rsidRDefault="008A7C93" w:rsidP="008A7C93">
      <w:pPr>
        <w:rPr>
          <w:b/>
          <w:lang w:val="en"/>
        </w:rPr>
      </w:pPr>
      <w:bookmarkStart w:id="0" w:name="_GoBack"/>
      <w:bookmarkEnd w:id="0"/>
    </w:p>
    <w:p w:rsidR="008A7C93" w:rsidRDefault="008A7C93" w:rsidP="008A7C93">
      <w:pPr>
        <w:rPr>
          <w:b/>
          <w:lang w:val="en"/>
        </w:rPr>
      </w:pPr>
      <w:r>
        <w:rPr>
          <w:b/>
          <w:noProof/>
          <w:lang w:val="en-US"/>
        </w:rPr>
        <w:drawing>
          <wp:anchor distT="0" distB="0" distL="114300" distR="114300" simplePos="0" relativeHeight="251661312" behindDoc="0" locked="0" layoutInCell="1" allowOverlap="1" wp14:anchorId="6446C7D6" wp14:editId="0A6D4D37">
            <wp:simplePos x="0" y="0"/>
            <wp:positionH relativeFrom="column">
              <wp:posOffset>3238500</wp:posOffset>
            </wp:positionH>
            <wp:positionV relativeFrom="paragraph">
              <wp:posOffset>43815</wp:posOffset>
            </wp:positionV>
            <wp:extent cx="2057400" cy="2743200"/>
            <wp:effectExtent l="0" t="0" r="0" b="0"/>
            <wp:wrapSquare wrapText="bothSides"/>
            <wp:docPr id="1" name="Picture 1" descr="Anglo-Saxon Oven for Drying Grain 2014-08-10 Resampled IMG_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lo-Saxon Oven for Drying Grain 2014-08-10 Resampled IMG_48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662336" behindDoc="0" locked="0" layoutInCell="1" allowOverlap="1" wp14:anchorId="630C2E57" wp14:editId="655AB7B7">
            <wp:simplePos x="0" y="0"/>
            <wp:positionH relativeFrom="column">
              <wp:posOffset>552450</wp:posOffset>
            </wp:positionH>
            <wp:positionV relativeFrom="paragraph">
              <wp:posOffset>43815</wp:posOffset>
            </wp:positionV>
            <wp:extent cx="2057400" cy="2743200"/>
            <wp:effectExtent l="0" t="0" r="0" b="0"/>
            <wp:wrapSquare wrapText="bothSides"/>
            <wp:docPr id="2" name="Picture 2" descr="Garry Rossin talking to the GYLH&amp;AS Group 2014-08-10 Resamopled IMG_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rry Rossin talking to the GYLH&amp;AS Group 2014-08-10 Resamopled IMG_48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
        </w:rPr>
        <w:t xml:space="preserve">                                                     </w:t>
      </w: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p>
    <w:p w:rsidR="008A7C93" w:rsidRDefault="008A7C93" w:rsidP="008A7C93">
      <w:pPr>
        <w:rPr>
          <w:b/>
          <w:lang w:val="en"/>
        </w:rPr>
      </w:pPr>
      <w:r>
        <w:rPr>
          <w:b/>
          <w:lang w:val="en"/>
        </w:rPr>
        <w:t xml:space="preserve">                </w:t>
      </w:r>
      <w:r>
        <w:rPr>
          <w:b/>
          <w:lang w:val="en"/>
        </w:rPr>
        <w:t xml:space="preserve">            </w:t>
      </w:r>
      <w:r>
        <w:rPr>
          <w:b/>
          <w:lang w:val="en"/>
        </w:rPr>
        <w:t xml:space="preserve"> </w:t>
      </w:r>
      <w:r>
        <w:rPr>
          <w:b/>
          <w:u w:val="single"/>
          <w:lang w:val="en"/>
        </w:rPr>
        <w:t xml:space="preserve">Gary </w:t>
      </w:r>
      <w:proofErr w:type="spellStart"/>
      <w:r>
        <w:rPr>
          <w:b/>
          <w:u w:val="single"/>
          <w:lang w:val="en"/>
        </w:rPr>
        <w:t>Rossin</w:t>
      </w:r>
      <w:proofErr w:type="spellEnd"/>
      <w:r w:rsidRPr="00715F93">
        <w:rPr>
          <w:b/>
          <w:u w:val="single"/>
          <w:lang w:val="en"/>
        </w:rPr>
        <w:t xml:space="preserve"> </w:t>
      </w:r>
      <w:r>
        <w:rPr>
          <w:b/>
          <w:lang w:val="en"/>
        </w:rPr>
        <w:t xml:space="preserve">                         </w:t>
      </w:r>
      <w:r w:rsidRPr="00715F93">
        <w:rPr>
          <w:b/>
          <w:u w:val="single"/>
          <w:lang w:val="en"/>
        </w:rPr>
        <w:t>Anglo Saxon Grain Drying Pit</w:t>
      </w:r>
    </w:p>
    <w:p w:rsidR="008A7C93" w:rsidRDefault="008A7C93" w:rsidP="008A7C93">
      <w:pPr>
        <w:rPr>
          <w:b/>
          <w:lang w:val="en"/>
        </w:rPr>
      </w:pPr>
    </w:p>
    <w:p w:rsidR="008A7C93" w:rsidRDefault="008A7C93" w:rsidP="008A7C93">
      <w:pPr>
        <w:rPr>
          <w:b/>
          <w:lang w:val="en"/>
        </w:rPr>
      </w:pPr>
      <w:r>
        <w:rPr>
          <w:b/>
          <w:lang w:val="en"/>
        </w:rPr>
        <w:t xml:space="preserve">Text:    Derek </w:t>
      </w:r>
      <w:proofErr w:type="gramStart"/>
      <w:r>
        <w:rPr>
          <w:b/>
          <w:lang w:val="en"/>
        </w:rPr>
        <w:t>Leak .</w:t>
      </w:r>
      <w:r>
        <w:rPr>
          <w:b/>
          <w:lang w:val="en"/>
        </w:rPr>
        <w:tab/>
      </w:r>
      <w:proofErr w:type="gramEnd"/>
    </w:p>
    <w:p w:rsidR="008A7C93" w:rsidRDefault="008A7C93" w:rsidP="008A7C93">
      <w:pPr>
        <w:rPr>
          <w:b/>
          <w:lang w:val="en"/>
        </w:rPr>
      </w:pPr>
      <w:r>
        <w:rPr>
          <w:b/>
          <w:lang w:val="en"/>
        </w:rPr>
        <w:t>Photograph of Castle Acre Gateway:   Michael Wadsworth.</w:t>
      </w:r>
    </w:p>
    <w:p w:rsidR="008A7C93" w:rsidRDefault="008A7C93" w:rsidP="008A7C93">
      <w:pPr>
        <w:rPr>
          <w:b/>
          <w:lang w:val="en"/>
        </w:rPr>
      </w:pPr>
      <w:r>
        <w:rPr>
          <w:b/>
          <w:lang w:val="en"/>
        </w:rPr>
        <w:t>Other Photographs: Derek Leak.</w:t>
      </w:r>
    </w:p>
    <w:p w:rsidR="008A7C93" w:rsidRDefault="008A7C93" w:rsidP="008A7C93">
      <w:pPr>
        <w:rPr>
          <w:b/>
          <w:lang w:val="en"/>
        </w:rPr>
      </w:pPr>
    </w:p>
    <w:p w:rsidR="008A7C93" w:rsidRDefault="008A7C93" w:rsidP="008A7C93">
      <w:pPr>
        <w:rPr>
          <w:b/>
          <w:lang w:val="en"/>
        </w:rPr>
      </w:pPr>
      <w:r w:rsidRPr="0051398D">
        <w:rPr>
          <w:b/>
          <w:color w:val="C00000"/>
          <w:sz w:val="32"/>
          <w:szCs w:val="32"/>
        </w:rPr>
        <w:t xml:space="preserve">This is an edited version of the article by Derek Leak which will be reproduced in full in the Society’s 2014 Annual Journal </w:t>
      </w:r>
      <w:proofErr w:type="gramStart"/>
      <w:r w:rsidRPr="0051398D">
        <w:rPr>
          <w:b/>
          <w:color w:val="C00000"/>
          <w:sz w:val="32"/>
          <w:szCs w:val="32"/>
        </w:rPr>
        <w:t>–  On</w:t>
      </w:r>
      <w:proofErr w:type="gramEnd"/>
      <w:r w:rsidRPr="0051398D">
        <w:rPr>
          <w:b/>
          <w:color w:val="C00000"/>
          <w:sz w:val="32"/>
          <w:szCs w:val="32"/>
        </w:rPr>
        <w:t xml:space="preserve"> </w:t>
      </w:r>
      <w:r>
        <w:rPr>
          <w:b/>
          <w:color w:val="C00000"/>
          <w:sz w:val="32"/>
          <w:szCs w:val="32"/>
        </w:rPr>
        <w:t>sale January 2015</w:t>
      </w:r>
    </w:p>
    <w:p w:rsidR="008A7C93" w:rsidRPr="00121BC7" w:rsidRDefault="008A7C93" w:rsidP="008A7C93">
      <w:pPr>
        <w:rPr>
          <w:b/>
          <w:lang w:val="en"/>
        </w:rPr>
      </w:pPr>
      <w:r>
        <w:rPr>
          <w:b/>
          <w:lang w:val="en"/>
        </w:rPr>
        <w:tab/>
      </w:r>
    </w:p>
    <w:p w:rsidR="00E72C07" w:rsidRPr="0002046F" w:rsidRDefault="00E72C07" w:rsidP="00E72C07">
      <w:pPr>
        <w:jc w:val="center"/>
        <w:rPr>
          <w:color w:val="0070C0"/>
          <w:sz w:val="22"/>
          <w:szCs w:val="22"/>
        </w:rPr>
      </w:pPr>
      <w:r w:rsidRPr="0002046F">
        <w:rPr>
          <w:color w:val="0070C0"/>
          <w:sz w:val="22"/>
          <w:szCs w:val="22"/>
        </w:rPr>
        <w:t>Registered Charity No 277272</w:t>
      </w:r>
    </w:p>
    <w:p w:rsidR="007549E9" w:rsidRDefault="007549E9"/>
    <w:sectPr w:rsidR="007549E9" w:rsidSect="00E72C07">
      <w:pgSz w:w="12240" w:h="15840"/>
      <w:pgMar w:top="851" w:right="1440" w:bottom="993"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A2B" w:rsidRDefault="00D35A2B" w:rsidP="00B05BC2">
      <w:r>
        <w:separator/>
      </w:r>
    </w:p>
  </w:endnote>
  <w:endnote w:type="continuationSeparator" w:id="0">
    <w:p w:rsidR="00D35A2B" w:rsidRDefault="00D35A2B" w:rsidP="00B05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altName w:val="Kunstler Script"/>
    <w:charset w:val="00"/>
    <w:family w:val="script"/>
    <w:pitch w:val="variable"/>
    <w:sig w:usb0="00000003" w:usb1="00000000" w:usb2="00000000" w:usb3="00000000" w:csb0="00000001" w:csb1="00000000"/>
  </w:font>
  <w:font w:name="Palace Script MT">
    <w:altName w:val="Kunstler Script"/>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A2B" w:rsidRDefault="00D35A2B" w:rsidP="00B05BC2">
      <w:r>
        <w:separator/>
      </w:r>
    </w:p>
  </w:footnote>
  <w:footnote w:type="continuationSeparator" w:id="0">
    <w:p w:rsidR="00D35A2B" w:rsidRDefault="00D35A2B" w:rsidP="00B05B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C93"/>
    <w:rsid w:val="007549E9"/>
    <w:rsid w:val="008A7C93"/>
    <w:rsid w:val="00B05BC2"/>
    <w:rsid w:val="00D35A2B"/>
    <w:rsid w:val="00E72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C93"/>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A7C93"/>
    <w:rPr>
      <w:b/>
      <w:bCs/>
    </w:rPr>
  </w:style>
  <w:style w:type="paragraph" w:styleId="BalloonText">
    <w:name w:val="Balloon Text"/>
    <w:basedOn w:val="Normal"/>
    <w:link w:val="BalloonTextChar"/>
    <w:uiPriority w:val="99"/>
    <w:semiHidden/>
    <w:unhideWhenUsed/>
    <w:rsid w:val="008A7C93"/>
    <w:rPr>
      <w:rFonts w:ascii="Tahoma" w:hAnsi="Tahoma" w:cs="Tahoma"/>
      <w:sz w:val="16"/>
      <w:szCs w:val="16"/>
    </w:rPr>
  </w:style>
  <w:style w:type="character" w:customStyle="1" w:styleId="BalloonTextChar">
    <w:name w:val="Balloon Text Char"/>
    <w:basedOn w:val="DefaultParagraphFont"/>
    <w:link w:val="BalloonText"/>
    <w:uiPriority w:val="99"/>
    <w:semiHidden/>
    <w:rsid w:val="008A7C93"/>
    <w:rPr>
      <w:rFonts w:ascii="Tahoma" w:eastAsia="Times New Roman" w:hAnsi="Tahoma" w:cs="Tahoma"/>
      <w:sz w:val="16"/>
      <w:szCs w:val="16"/>
      <w:lang w:val="en-GB"/>
    </w:rPr>
  </w:style>
  <w:style w:type="paragraph" w:styleId="Header">
    <w:name w:val="header"/>
    <w:basedOn w:val="Normal"/>
    <w:link w:val="HeaderChar"/>
    <w:uiPriority w:val="99"/>
    <w:unhideWhenUsed/>
    <w:rsid w:val="00B05BC2"/>
    <w:pPr>
      <w:tabs>
        <w:tab w:val="center" w:pos="4680"/>
        <w:tab w:val="right" w:pos="9360"/>
      </w:tabs>
    </w:pPr>
  </w:style>
  <w:style w:type="character" w:customStyle="1" w:styleId="HeaderChar">
    <w:name w:val="Header Char"/>
    <w:basedOn w:val="DefaultParagraphFont"/>
    <w:link w:val="Header"/>
    <w:uiPriority w:val="99"/>
    <w:rsid w:val="00B05BC2"/>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B05BC2"/>
    <w:pPr>
      <w:tabs>
        <w:tab w:val="center" w:pos="4680"/>
        <w:tab w:val="right" w:pos="9360"/>
      </w:tabs>
    </w:pPr>
  </w:style>
  <w:style w:type="character" w:customStyle="1" w:styleId="FooterChar">
    <w:name w:val="Footer Char"/>
    <w:basedOn w:val="DefaultParagraphFont"/>
    <w:link w:val="Footer"/>
    <w:uiPriority w:val="99"/>
    <w:rsid w:val="00B05BC2"/>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C93"/>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A7C93"/>
    <w:rPr>
      <w:b/>
      <w:bCs/>
    </w:rPr>
  </w:style>
  <w:style w:type="paragraph" w:styleId="BalloonText">
    <w:name w:val="Balloon Text"/>
    <w:basedOn w:val="Normal"/>
    <w:link w:val="BalloonTextChar"/>
    <w:uiPriority w:val="99"/>
    <w:semiHidden/>
    <w:unhideWhenUsed/>
    <w:rsid w:val="008A7C93"/>
    <w:rPr>
      <w:rFonts w:ascii="Tahoma" w:hAnsi="Tahoma" w:cs="Tahoma"/>
      <w:sz w:val="16"/>
      <w:szCs w:val="16"/>
    </w:rPr>
  </w:style>
  <w:style w:type="character" w:customStyle="1" w:styleId="BalloonTextChar">
    <w:name w:val="Balloon Text Char"/>
    <w:basedOn w:val="DefaultParagraphFont"/>
    <w:link w:val="BalloonText"/>
    <w:uiPriority w:val="99"/>
    <w:semiHidden/>
    <w:rsid w:val="008A7C93"/>
    <w:rPr>
      <w:rFonts w:ascii="Tahoma" w:eastAsia="Times New Roman" w:hAnsi="Tahoma" w:cs="Tahoma"/>
      <w:sz w:val="16"/>
      <w:szCs w:val="16"/>
      <w:lang w:val="en-GB"/>
    </w:rPr>
  </w:style>
  <w:style w:type="paragraph" w:styleId="Header">
    <w:name w:val="header"/>
    <w:basedOn w:val="Normal"/>
    <w:link w:val="HeaderChar"/>
    <w:uiPriority w:val="99"/>
    <w:unhideWhenUsed/>
    <w:rsid w:val="00B05BC2"/>
    <w:pPr>
      <w:tabs>
        <w:tab w:val="center" w:pos="4680"/>
        <w:tab w:val="right" w:pos="9360"/>
      </w:tabs>
    </w:pPr>
  </w:style>
  <w:style w:type="character" w:customStyle="1" w:styleId="HeaderChar">
    <w:name w:val="Header Char"/>
    <w:basedOn w:val="DefaultParagraphFont"/>
    <w:link w:val="Header"/>
    <w:uiPriority w:val="99"/>
    <w:rsid w:val="00B05BC2"/>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B05BC2"/>
    <w:pPr>
      <w:tabs>
        <w:tab w:val="center" w:pos="4680"/>
        <w:tab w:val="right" w:pos="9360"/>
      </w:tabs>
    </w:pPr>
  </w:style>
  <w:style w:type="character" w:customStyle="1" w:styleId="FooterChar">
    <w:name w:val="Footer Char"/>
    <w:basedOn w:val="DefaultParagraphFont"/>
    <w:link w:val="Footer"/>
    <w:uiPriority w:val="99"/>
    <w:rsid w:val="00B05BC2"/>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592</Words>
  <Characters>3380</Characters>
  <Application>Microsoft Office Word</Application>
  <DocSecurity>0</DocSecurity>
  <Lines>28</Lines>
  <Paragraphs>7</Paragraphs>
  <ScaleCrop>false</ScaleCrop>
  <Company/>
  <LinksUpToDate>false</LinksUpToDate>
  <CharactersWithSpaces>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Rob</cp:lastModifiedBy>
  <cp:revision>3</cp:revision>
  <dcterms:created xsi:type="dcterms:W3CDTF">2014-08-14T20:52:00Z</dcterms:created>
  <dcterms:modified xsi:type="dcterms:W3CDTF">2014-08-14T21:01:00Z</dcterms:modified>
</cp:coreProperties>
</file>